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Zarządzenie Nr 30/2026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Wójta Gminy Jaktorów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z dnia 4 maja 2026 roku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w sprawie ustalenia zasad organizacji opieki nad dziećmi uczęszczającymi do publicznych przedszkoli prowadzonych przez Gminę Jaktorów w czasie przerwy wakacyjnej w roku szkolnym 2025/2026 </w:t>
        <w:br/>
        <w:t>(tzw. dyżur wakacyjny)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 podstawie § 12 ust. 1 Rozporządzenia Ministra Edukacji Narodowej z dnia 28 lutego 2019 r. </w:t>
        <w:br/>
        <w:t>w sprawie szczegółowej organizacji publicznych szkół i publicznych przedszkoli (Dz. U. z 2023 r., poz. 2736) zarządzam, co następuje: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>§ 1.</w:t>
      </w:r>
      <w:r>
        <w:rPr>
          <w:rFonts w:cs="Times New Roman"/>
          <w:sz w:val="22"/>
          <w:szCs w:val="22"/>
        </w:rPr>
        <w:t xml:space="preserve"> 1. Z dyżuru wakacyjnego mogą korzystać wyłącznie dzieci uczęszczające w roku szkolnym 2025/2026 do przedszkoli prowadzonych przez Gminę Jaktorów.</w:t>
      </w:r>
    </w:p>
    <w:p>
      <w:pPr>
        <w:pStyle w:val="Default"/>
        <w:spacing w:lineRule="auto" w:line="360"/>
        <w:jc w:val="both"/>
        <w:rPr/>
      </w:pPr>
      <w:r>
        <w:rPr>
          <w:rFonts w:cs="Times New Roman"/>
          <w:sz w:val="22"/>
          <w:szCs w:val="22"/>
        </w:rPr>
        <w:t xml:space="preserve">2. Okres dyżuru wakacyjnego nie jest okresem adaptacji dla dzieci, które rozpoczną uczęszczanie do przedszkola prowadzonego przez Gminę Jaktorów w roku szkolnym 2026/2027.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§ 2. </w:t>
      </w:r>
      <w:r>
        <w:rPr>
          <w:rFonts w:cs="Times New Roman"/>
          <w:sz w:val="22"/>
          <w:szCs w:val="22"/>
        </w:rPr>
        <w:t>1.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Rodzice dziecka, którzy nie będą w stanie zapewnić mu opieki w okresie lipiec-sierpień 2026 r., będą mogli je zgłosić do przedszkola, które będzie sprawować w tym czasie dyżur wakacyjny, tj. w okresie </w:t>
        <w:br/>
        <w:t>1-31 lipca 202</w:t>
      </w:r>
      <w:r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 xml:space="preserve"> r. do Przedszkola w Zespole Szkół Publicznych w Międzyborowie, a w okresie 1-31 sierpnia 2026 r. do Przedszkola im. Radosnych Maluszków w Zespole Szkolno-Przedszkolnym w Jaktorowie.</w:t>
      </w:r>
    </w:p>
    <w:p>
      <w:pPr>
        <w:pStyle w:val="Normal"/>
        <w:bidi w:val="0"/>
        <w:spacing w:lineRule="auto" w:line="360"/>
        <w:jc w:val="both"/>
        <w:rPr>
          <w:color w:val="auto"/>
        </w:rPr>
      </w:pPr>
      <w:r>
        <w:rPr>
          <w:rFonts w:cs="Times New Roman"/>
          <w:color w:val="auto"/>
          <w:sz w:val="22"/>
          <w:szCs w:val="22"/>
        </w:rPr>
        <w:t>2. Potwierdzeniem braku możliwości zapewnienia dziecku opieki będzie: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color w:val="auto"/>
        </w:rPr>
      </w:pPr>
      <w:r>
        <w:rPr>
          <w:rFonts w:cs="Times New Roman"/>
          <w:color w:val="auto"/>
          <w:sz w:val="22"/>
          <w:szCs w:val="22"/>
        </w:rPr>
        <w:t>w przypadku rodzica zatrudnionego na podstawie umowy o pracę - informacja pracodawcy lub oświadczenie rodzica o niekorzystaniu z urlopu wypoczynkowego w okresie lipiec-sierpień 2026 r., lub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color w:val="auto"/>
        </w:rPr>
      </w:pPr>
      <w:r>
        <w:rPr>
          <w:rFonts w:cs="Times New Roman"/>
          <w:color w:val="auto"/>
          <w:sz w:val="22"/>
          <w:szCs w:val="22"/>
        </w:rPr>
        <w:t>w przypadku rodzica zatrudnionego na podstawie innej niż umowa o pracę, lub prowadzącego działalność gospodarczą, lub gospodarstwo rolne - oświadczenie, że w okresie lipiec-sierpień 2026 r. nie będzie w stanie zapewnić dziecku opieki</w:t>
      </w:r>
    </w:p>
    <w:p>
      <w:pPr>
        <w:pStyle w:val="Normal"/>
        <w:bidi w:val="0"/>
        <w:spacing w:lineRule="auto" w:line="360"/>
        <w:jc w:val="both"/>
        <w:rPr>
          <w:color w:val="auto"/>
        </w:rPr>
      </w:pPr>
      <w:r>
        <w:rPr>
          <w:rFonts w:cs="Times New Roman"/>
          <w:color w:val="auto"/>
          <w:sz w:val="22"/>
          <w:szCs w:val="22"/>
        </w:rPr>
        <w:t xml:space="preserve">- które każdy z rodziców dołączy do karty zgłoszenia, o której mowa w </w:t>
      </w:r>
      <w:r>
        <w:rPr>
          <w:rFonts w:cs="Liberation Serif;Times New Roman"/>
          <w:color w:val="auto"/>
          <w:sz w:val="22"/>
          <w:szCs w:val="22"/>
        </w:rPr>
        <w:t>§</w:t>
      </w:r>
      <w:r>
        <w:rPr>
          <w:rFonts w:cs="Times New Roman"/>
          <w:color w:val="auto"/>
          <w:sz w:val="22"/>
          <w:szCs w:val="22"/>
        </w:rPr>
        <w:t xml:space="preserve"> 4 ust. 1.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§ 3. </w:t>
      </w:r>
      <w:r>
        <w:rPr>
          <w:rFonts w:cs="Times New Roman"/>
          <w:sz w:val="22"/>
          <w:szCs w:val="22"/>
        </w:rPr>
        <w:t>1.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Dyrektor przedszkola w Jaktorowie i dyrektor przedszkola w Międzyborowie, po przeprowadzeniu analizy możliwości organizacyjnych i kadrowych przedszkola, którym kierują, ustalają liczbę miejsc dla dzieci, którym przedszkole będzie mogło zapewnić opiekę w czasie pełnienia swojego dyżuru.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sz w:val="22"/>
          <w:szCs w:val="22"/>
        </w:rPr>
        <w:t>2. Informacje o liczbie miejsc w danym przedszkolu publikuje się na stronie internetowej przedszkola i Urzędu Gminy w Jaktorowie</w:t>
      </w:r>
      <w:r>
        <w:rPr>
          <w:rFonts w:cs="Times New Roman"/>
          <w:color w:val="FF0000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>do dnia 8 maja 2026 r.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Równocześnie z informacją, o której mowa w ust. 2 publikuje się informację o wysokości dziennej stawki za wyżywienie obowiązującej w danym przedszkolu oraz numer konta bankowego, na które należy wnieść opłatę za wyżywienie.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§ 4. </w:t>
      </w:r>
      <w:r>
        <w:rPr>
          <w:rFonts w:cs="Times New Roman"/>
          <w:sz w:val="22"/>
          <w:szCs w:val="22"/>
        </w:rPr>
        <w:t xml:space="preserve">1. W dniach </w:t>
      </w:r>
      <w:r>
        <w:rPr>
          <w:rFonts w:cs="Times New Roman"/>
          <w:color w:val="auto"/>
          <w:sz w:val="22"/>
          <w:szCs w:val="22"/>
        </w:rPr>
        <w:t>11 - 22 maja 2026 r.</w:t>
      </w:r>
      <w:r>
        <w:rPr>
          <w:rFonts w:cs="Times New Roman"/>
          <w:sz w:val="22"/>
          <w:szCs w:val="22"/>
        </w:rPr>
        <w:t xml:space="preserve"> rodzice zgłaszają dziecko na dyżur wakacyjny do przedszkola sprawującego dyżur. Wzór karty zgłoszenia stanowi załącznik nr 1 do zarządzenia.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Karty zgłoszenia są dostępne w przedszkolu, do którego uczęszcza dziecko oraz do pobrania ze stron internetowych przedszkoli.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Do karty zgłoszenia należy dołączyć:</w:t>
      </w:r>
    </w:p>
    <w:p>
      <w:pPr>
        <w:pStyle w:val="Normal"/>
        <w:bidi w:val="0"/>
        <w:spacing w:lineRule="auto" w:line="360"/>
        <w:ind w:hanging="0" w:start="709"/>
        <w:jc w:val="star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 zaświadczenie dyrektora przedszkola, do którego uczęszcza dziecko o niezaleganiu z opłatami za wyżywienie  w roku szkolnym 2025/2026;</w:t>
      </w:r>
    </w:p>
    <w:p>
      <w:pPr>
        <w:pStyle w:val="Normal"/>
        <w:bidi w:val="0"/>
        <w:spacing w:lineRule="auto" w:line="360"/>
        <w:ind w:hanging="0" w:start="709"/>
        <w:jc w:val="star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zaświadczenie dyrektora przedszkola, do którego uczęszcza dziecko o niezaleganiu z opłatami za korzystanie z wychowania przedszkolnego – dotyczy dzieci w wieku 2,5 - 5 lat; </w:t>
      </w:r>
    </w:p>
    <w:p>
      <w:pPr>
        <w:pStyle w:val="Normal"/>
        <w:bidi w:val="0"/>
        <w:spacing w:lineRule="auto" w:line="360"/>
        <w:ind w:hanging="0" w:start="709"/>
        <w:jc w:val="star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potwierdzenie dokonania opłaty za wyżywienie i za liczbę dni opieki podanych w karcie zgłoszenia.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W przypadku, kiedy liczba zgłoszonych dzieci przekroczy liczbę dostępnych miejsc w przedszkolu w czasie dyżuru, o przyjęciu dziecka na dyżur wakacyjny decydować będzie kolejność zgłoszeń.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 Dyrektor przedszkola, do którego rodzic zgłasza dziecko na dyżur wakacyjny, ma prawo sprawdzić, czy dziecko uczęszcza do przedszkola prowadzonego przez Gminę Jaktorów.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§ 5. </w:t>
      </w:r>
      <w:r>
        <w:rPr>
          <w:rFonts w:cs="Times New Roman"/>
          <w:sz w:val="22"/>
          <w:szCs w:val="22"/>
        </w:rPr>
        <w:t>Zasady sprawowania opieki nad dziećmi zgłoszonymi do przedszkola pełniącego dyżur są następujące: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opiekę nad dziećmi sprawują nauczyciele zatrudnieni w przedszkolu pełniącym dyżur,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czasie sprawowania opieki: </w:t>
      </w:r>
    </w:p>
    <w:p>
      <w:pPr>
        <w:pStyle w:val="Normal"/>
        <w:numPr>
          <w:ilvl w:val="1"/>
          <w:numId w:val="3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pomoc psychologiczno-pedagogiczna jest udzielana wyłącznie w trakcie bieżącej pracy z dziećmi,</w:t>
      </w:r>
    </w:p>
    <w:p>
      <w:pPr>
        <w:pStyle w:val="Normal"/>
        <w:numPr>
          <w:ilvl w:val="1"/>
          <w:numId w:val="3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nie są prowadzone zajęcia określone w indywidualnym programie edukacyjno-terapeutycznym,</w:t>
      </w:r>
    </w:p>
    <w:p>
      <w:pPr>
        <w:pStyle w:val="Normal"/>
        <w:numPr>
          <w:ilvl w:val="1"/>
          <w:numId w:val="3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nie są prowadzone zajęcia w ramach wczesnego wspomagania rozwoju dziecka i zajęcia rewalidacyjno-wychowawcze;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faktyczny czas pobytu dziecka jest ewidencjonowany w dzienniku zajęć przedszkola, w którym nauczyciel odnotowuje godzinę przyprowadzenia i odebrania dziecka z przedszkola w danym dniu, przy czym jako godzinę przyprowadzenia wpisuje się pełną godzinę poprzedzającą faktyczny czas przyprowadzenia dziecka, a jako godzinę odbioru – pełną godzinę następującą po faktycznym czasie odbioru dziecka;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liczba dzieci w oddziale utworzonym dla dzieci z innego przedszkola nie może być większa niż 25;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 oddziału utworzonego dla dzieci z innego przedszkola przypisuje się dzieci w tym samym lub zbliżonym wieku;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dla oddziału utworzonego dla dzieci z innego przedszkola prowadzi się dziennik zajęć przedszkola zgodnie z odrębnymi przepisami.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§ 6. </w:t>
      </w:r>
      <w:r>
        <w:rPr>
          <w:rFonts w:cs="Times New Roman"/>
          <w:sz w:val="22"/>
          <w:szCs w:val="22"/>
        </w:rPr>
        <w:t xml:space="preserve">1. Warunkami przyjęcia dziecka na dyżur wakacyjny są: </w:t>
      </w:r>
    </w:p>
    <w:p>
      <w:pPr>
        <w:pStyle w:val="Normal"/>
        <w:bidi w:val="0"/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1) dołączenie do karty zgłoszenia dokumentów, o których mowa w § 2 ust. 2 i § 4 ust. 3; </w:t>
      </w:r>
    </w:p>
    <w:p>
      <w:pPr>
        <w:pStyle w:val="Normal"/>
        <w:bidi w:val="0"/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2) opłacenie kosztów wyżywienia dziecka według stawki obowiązującej i na rachunek bankowy wskazany przez przedszkole sprawujące opiekę nad dzieckiem w czasie dyżuru wakacyjnego; </w:t>
      </w:r>
    </w:p>
    <w:p>
      <w:pPr>
        <w:pStyle w:val="Normal"/>
        <w:bidi w:val="0"/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 zobowiązanie się rodziców do: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/>
      </w:pPr>
      <w:r>
        <w:rPr>
          <w:rFonts w:cs="Times New Roman"/>
          <w:sz w:val="22"/>
          <w:szCs w:val="22"/>
        </w:rPr>
        <w:t>zgłaszania nieobecności dziecka w danym dniu lub na dłuższy okres w pierwszym dniu nieobecności do godz. 7.30 na adres e-mail przedszkola sprawującego opiekę nad dzieckiem w czasie dyżuru wakacyjnego,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/>
      </w:pPr>
      <w:r>
        <w:rPr>
          <w:rFonts w:cs="Times New Roman"/>
          <w:sz w:val="22"/>
          <w:szCs w:val="22"/>
        </w:rPr>
        <w:t>opłacenia kosztów pobytu dziecka w przedszkolu sprawującym opiekę nad dzieckiem w czasie dyżuru wakacyjnego przekraczającego 5 godzin dziennie według zasad i stawki ustalonej w Uchwale Nr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LII/400/2018 Rady Gminy Jaktorów z dnia 30 kwietnia 2018 r. w sprawie określenia wysokości opłat za korzystanie z wychowania przedszkolnego przez uczniów objętych wychowaniem przedszkolnym do końca roku szkolnego w roku kalendarzowym, w którym kończą 6 lat, w prowadzonych przez Gminę Jaktorów publicznych przedszkolach (Dz. Urz. Woj. Maz. z 2018 r. poz. 5147, z 2023 r. poz. 9592) (opłata za pobyt nie dotyczy dzieci objętych obowiązkowym wychowaniem przedszkolnym), </w:t>
      </w:r>
    </w:p>
    <w:p>
      <w:pPr>
        <w:pStyle w:val="Default"/>
        <w:numPr>
          <w:ilvl w:val="0"/>
          <w:numId w:val="4"/>
        </w:numPr>
        <w:spacing w:lineRule="auto" w:line="360"/>
        <w:jc w:val="both"/>
        <w:rPr/>
      </w:pPr>
      <w:r>
        <w:rPr>
          <w:rFonts w:cs="Times New Roman"/>
          <w:sz w:val="22"/>
          <w:szCs w:val="22"/>
        </w:rPr>
        <w:t>przyprowadzania i odbierania dziecka we własnym zakresie na godzinę i o godzinie wskazanej w karcie zgłoszenia,</w:t>
      </w:r>
    </w:p>
    <w:p>
      <w:pPr>
        <w:pStyle w:val="Default"/>
        <w:numPr>
          <w:ilvl w:val="0"/>
          <w:numId w:val="4"/>
        </w:numPr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zapoznania się i przestrzegania statutu i regulaminów obowiązujących w przedszkolu sprawującym opiekę w czasie dyżuru wakacyjnego, </w:t>
      </w:r>
      <w:r>
        <w:rPr>
          <w:rFonts w:cs="Times New Roman"/>
          <w:color w:val="000000"/>
          <w:sz w:val="22"/>
          <w:szCs w:val="22"/>
        </w:rPr>
        <w:t xml:space="preserve">w tym zasad przyprowadzania i odbierania dziecka z przedszkola.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Wzór zobowiązania stanowi załącznik nr 2 do zarządzenia.</w:t>
      </w:r>
    </w:p>
    <w:p>
      <w:pPr>
        <w:pStyle w:val="Default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§ 7. </w:t>
      </w:r>
      <w:r>
        <w:rPr>
          <w:rFonts w:cs="Times New Roman"/>
          <w:sz w:val="22"/>
          <w:szCs w:val="22"/>
        </w:rPr>
        <w:t>1.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Rodzice zostaną poinformowani o przyjęciu dziecka na dyżur poprzez wywieszenie</w:t>
      </w:r>
      <w:r>
        <w:rPr>
          <w:rFonts w:cs="Times New Roman"/>
          <w:color w:val="FF0000"/>
          <w:sz w:val="22"/>
          <w:szCs w:val="22"/>
        </w:rPr>
        <w:t xml:space="preserve"> </w:t>
      </w:r>
      <w:r>
        <w:rPr>
          <w:rFonts w:cs="Times New Roman"/>
          <w:color w:val="auto"/>
          <w:sz w:val="22"/>
          <w:szCs w:val="22"/>
        </w:rPr>
        <w:t>do dnia 29 maja 2026 r.</w:t>
      </w:r>
      <w:r>
        <w:rPr>
          <w:rFonts w:cs="Times New Roman"/>
          <w:sz w:val="22"/>
          <w:szCs w:val="22"/>
        </w:rPr>
        <w:t xml:space="preserve"> listy dzieci przyjętych na dyżur wakacyjny w przedszkolu, do którego złożyli wniosek. </w:t>
      </w:r>
    </w:p>
    <w:p>
      <w:pPr>
        <w:pStyle w:val="Default"/>
        <w:spacing w:lineRule="auto" w:line="36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Rezygnację z dyżuru wakacyjnego należy zgłosić pisemnie najpóźniej 7 dni przed rozpoczęciem dyżuru. </w:t>
      </w:r>
    </w:p>
    <w:p>
      <w:pPr>
        <w:pStyle w:val="Default"/>
        <w:spacing w:lineRule="auto" w:line="360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3. W przypadku złożenia rezygnacji zwrot opłaty za wyżywienie i pobyt dziecka nastąpi w okresie 14 dni roboczych od jej zgłoszenia.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>§ 8.</w:t>
      </w:r>
      <w:r>
        <w:rPr>
          <w:rFonts w:cs="Times New Roman"/>
          <w:sz w:val="22"/>
          <w:szCs w:val="22"/>
        </w:rPr>
        <w:t xml:space="preserve"> 1. Za każdy dzień nieobecności dziecka w dyżurującym przedszkolu rodzice otrzymują zwrot za pobyt </w:t>
        <w:br/>
        <w:t xml:space="preserve">i wyżywienie w terminie </w:t>
      </w:r>
      <w:r>
        <w:rPr>
          <w:rFonts w:cs="Times New Roman"/>
          <w:color w:val="auto"/>
          <w:sz w:val="22"/>
          <w:szCs w:val="22"/>
        </w:rPr>
        <w:t>do 31 października 2026 roku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Warunkiem otrzymania zwrotu za pobyt i wyżywienie dziecka w dyżurującej przedszkolu jest zgłoszenie nieobecności dziecka zgodnie z postanowieniami § 6 ust. 1 pkt 1.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>§ 9.</w:t>
      </w:r>
      <w:r>
        <w:rPr>
          <w:rFonts w:cs="Times New Roman"/>
          <w:sz w:val="22"/>
          <w:szCs w:val="22"/>
        </w:rPr>
        <w:t xml:space="preserve"> W kwestiach nieuregulowanych niniejszymi zasadami obowiązują przepisy określone w statucie dyżurującego przedszkola, w tym szczegółowe zasady przyprowadzania i odbierania dzieci z przedszkola przez rodziców lub upoważnioną przez nich osobę zapewniającą dziecku pełne bezpieczeństwo oraz przepisy prawa powszechnie obowiązującego.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bCs/>
          <w:sz w:val="22"/>
          <w:szCs w:val="22"/>
        </w:rPr>
        <w:t xml:space="preserve">§ 10. </w:t>
      </w:r>
      <w:r>
        <w:rPr>
          <w:rFonts w:cs="Times New Roman"/>
          <w:sz w:val="22"/>
          <w:szCs w:val="22"/>
        </w:rPr>
        <w:t>Wykonanie zarządzenia powierzam dyrektorom przedszkoli prowadzonych przez Gminę Jaktorów.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/>
          <w:b/>
          <w:sz w:val="22"/>
          <w:szCs w:val="22"/>
        </w:rPr>
        <w:t xml:space="preserve">§ 11. </w:t>
      </w:r>
      <w:r>
        <w:rPr>
          <w:rFonts w:cs="Times New Roman"/>
          <w:sz w:val="22"/>
          <w:szCs w:val="22"/>
        </w:rPr>
        <w:t>Zarządzenie wchodzi w życie z dniem wydania.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360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bidi w:val="0"/>
        <w:ind w:start="5613" w:end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 Gminy Jaktorów</w:t>
      </w:r>
    </w:p>
    <w:p>
      <w:pPr>
        <w:pStyle w:val="Normal"/>
        <w:bidi w:val="0"/>
        <w:ind w:start="5613" w:end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ind w:start="5613" w:end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 xml:space="preserve">Rafał Drązikowski </w:t>
      </w:r>
    </w:p>
    <w:p>
      <w:pPr>
        <w:pStyle w:val="Normal"/>
        <w:bidi w:val="0"/>
        <w:spacing w:lineRule="auto" w:line="360"/>
        <w:jc w:val="end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sz w:val="20"/>
        <w:szCs w:val="20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>
        <w:sz w:val="20"/>
        <w:szCs w:val="20"/>
      </w:r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>
        <w:sz w:val="20"/>
        <w:szCs w:val="20"/>
      </w:r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>
        <w:sz w:val="20"/>
        <w:szCs w:val="20"/>
      </w:r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>
        <w:sz w:val="20"/>
        <w:szCs w:val="20"/>
      </w:r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>
        <w:sz w:val="20"/>
        <w:szCs w:val="20"/>
      </w:r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>
        <w:sz w:val="20"/>
        <w:szCs w:val="20"/>
      </w:r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>
        <w:sz w:val="20"/>
        <w:szCs w:val="20"/>
      </w:r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>
        <w:sz w:val="20"/>
        <w:szCs w:val="20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sz w:val="22"/>
        <w:szCs w:val="22"/>
      </w:r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ucida Sans"/>
      <w:sz w:val="25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;Lucida Sans Unicode"/>
      <w:color w:val="000000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LibreOffice/25.2.0.3$Windows_X86_64 LibreOffice_project/e1cf4a87eb02d755bce1a01209907ea5ddc8f069</Application>
  <AppVersion>15.0000</AppVersion>
  <Pages>3</Pages>
  <Words>1111</Words>
  <Characters>6639</Characters>
  <CharactersWithSpaces>7712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2026-05-08T12:05:34Z</dcterms:created>
  <dc:creator/>
  <dc:description/>
  <dc:language>pl-PL</dc:language>
  <cp:lastModifiedBy/>
  <dcterms:modified xsi:type="dcterms:W3CDTF">2026-05-08T12:07:20Z</dcterms:modified>
  <cp:revision>1</cp:revision>
  <dc:subject/>
  <dc:title/>
</cp:coreProperties>
</file>